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乐乐3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提高安全意识，初步了解溺水安全的有关内容，要求每一个幼儿都要提高安全意识。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自己能改变生活中不遵守溺水安全的不良习惯，提高对生活中违反安全原则的行为的辨别能力。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一、谈话引入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：现在是什么季节?对，现在是夏季,天气渐渐变得很热了,你们热了怎么办?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可是有好几个小朋友因为热就悄悄去河里、池塘里洗澡，你们想知道他们去洗澡发生了什么事吗?(教案.出自：屈老师教案网)有好几个小孩下河洗澡被淹死了，他们再也见不到自己的爸爸妈妈了。他们好可怜，老师伤心，他们的爸爸妈妈也很伤心。　　二、防溺水教育　　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幼儿讨论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：马上就要放暑假了，小朋友们，我们怎样使自己不会发生溺水事故呢?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结合PP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介绍防溺水的知识要点　　</w:t>
            </w:r>
          </w:p>
          <w:p>
            <w:pPr>
              <w:numPr>
                <w:ilvl w:val="0"/>
                <w:numId w:val="4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严禁到江河、池塘、无盖的水井边等处戏水、游泳。不能独自或结伴到池塘边钓鱼、游泳、玩水。　　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我们是幼儿园的小朋友，很多同学都不会游泳，如果发现有幼儿不慎掉进江河、水库、池塘、水井里等，我们不能擅自下水营救,应大声呼唤成年人前来相助或拨打“110”。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故事欣赏与讨论　　(1)议一议：这几个小朋友违反了哪些安全规则?我们应如何遵守安全规则?　　(2)我们该怎么做?　　(3)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：听了这个故事，你有什么感受?　　三、说说日常生活中应该怎么防范溺水事故的发生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小结：人的生命只有一次，幸福快乐掌握在你的手里，希望宝贝们学会珍惜生命，养成自觉遵守溺水安全原则的好习惯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通过教师课件演示、幼儿讨论、故事欣赏等来完成教学目的，使幼儿认识到了在河道、水渠、池塘、水井、水池、水库中嬉水落水的危险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有的孩子还没有深刻的意识。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F27FD2"/>
    <w:multiLevelType w:val="singleLevel"/>
    <w:tmpl w:val="FCF27FD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851D073"/>
    <w:multiLevelType w:val="singleLevel"/>
    <w:tmpl w:val="3851D07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DDFE480"/>
    <w:multiLevelType w:val="singleLevel"/>
    <w:tmpl w:val="3DDFE48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3D85358"/>
    <w:rsid w:val="760342F6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0</TotalTime>
  <ScaleCrop>false</ScaleCrop>
  <LinksUpToDate>false</LinksUpToDate>
  <CharactersWithSpaces>822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2024-01-03T03:00:19Z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